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B52C10" w:rsidP="00B52C10">
      <w:pPr>
        <w:pStyle w:val="Title"/>
      </w:pPr>
      <w:r w:rsidRPr="00B52C10">
        <w:t>Learning Lab 40: Docker for Data Science</w:t>
      </w:r>
    </w:p>
    <w:p w:rsidR="00B52C10" w:rsidRPr="00B52C10" w:rsidRDefault="00B52C10" w:rsidP="00B52C10">
      <w:pPr>
        <w:pStyle w:val="Heading1"/>
      </w:pPr>
      <w:r>
        <w:t>Overview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D65772" w:rsidTr="00EE1ADD">
        <w:tc>
          <w:tcPr>
            <w:tcW w:w="9576" w:type="dxa"/>
          </w:tcPr>
          <w:p w:rsidR="00D65772" w:rsidRDefault="00D65772" w:rsidP="00B52C10">
            <w:r>
              <w:rPr>
                <w:noProof/>
              </w:rPr>
              <w:drawing>
                <wp:inline distT="0" distB="0" distL="0" distR="0" wp14:anchorId="6C96690A" wp14:editId="61489121">
                  <wp:extent cx="5943600" cy="3096260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0C" w:rsidTr="00EE1ADD">
        <w:tc>
          <w:tcPr>
            <w:tcW w:w="9576" w:type="dxa"/>
          </w:tcPr>
          <w:p w:rsidR="00682A0C" w:rsidRDefault="00682A0C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64D9C0" wp14:editId="6BFA429C">
                  <wp:extent cx="5943600" cy="312610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2A0C" w:rsidTr="00EE1ADD">
        <w:tc>
          <w:tcPr>
            <w:tcW w:w="9576" w:type="dxa"/>
          </w:tcPr>
          <w:p w:rsidR="00682A0C" w:rsidRDefault="004B6287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9B9F6B" wp14:editId="7D7063D6">
                  <wp:extent cx="5943600" cy="3156585"/>
                  <wp:effectExtent l="0" t="0" r="0" b="571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6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6287" w:rsidTr="00EE1ADD">
        <w:tc>
          <w:tcPr>
            <w:tcW w:w="9576" w:type="dxa"/>
          </w:tcPr>
          <w:p w:rsidR="004B6287" w:rsidRDefault="003F5AE8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B6C809" wp14:editId="36F795F1">
                  <wp:extent cx="5943600" cy="2871470"/>
                  <wp:effectExtent l="0" t="0" r="0" b="508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71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E8" w:rsidTr="00EE1ADD">
        <w:tc>
          <w:tcPr>
            <w:tcW w:w="9576" w:type="dxa"/>
          </w:tcPr>
          <w:p w:rsidR="003F5AE8" w:rsidRDefault="001C3CDA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3BAE53E" wp14:editId="137AF631">
                  <wp:extent cx="5943600" cy="2112645"/>
                  <wp:effectExtent l="0" t="0" r="0" b="190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112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CDA" w:rsidTr="00EE1ADD">
        <w:tc>
          <w:tcPr>
            <w:tcW w:w="9576" w:type="dxa"/>
          </w:tcPr>
          <w:p w:rsidR="001C3CDA" w:rsidRDefault="001C3CDA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AE43D1" wp14:editId="5EF25327">
                  <wp:extent cx="5943600" cy="2919730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9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3CDA" w:rsidTr="00EE1ADD">
        <w:tc>
          <w:tcPr>
            <w:tcW w:w="9576" w:type="dxa"/>
          </w:tcPr>
          <w:p w:rsidR="001C3CDA" w:rsidRDefault="001C3CDA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8D4D5B" wp14:editId="240C7613">
                  <wp:extent cx="5943600" cy="325437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25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C3CDA" w:rsidRDefault="001C3CDA" w:rsidP="00B52C10">
            <w:pPr>
              <w:rPr>
                <w:noProof/>
              </w:rPr>
            </w:pPr>
            <w:r w:rsidRPr="001C3CDA">
              <w:rPr>
                <w:noProof/>
                <w:highlight w:val="yellow"/>
              </w:rPr>
              <w:t>Errors when running the code in someone else’s machine.</w:t>
            </w:r>
          </w:p>
        </w:tc>
      </w:tr>
      <w:tr w:rsidR="001C3CDA" w:rsidTr="00EE1ADD">
        <w:tc>
          <w:tcPr>
            <w:tcW w:w="9576" w:type="dxa"/>
          </w:tcPr>
          <w:p w:rsidR="001C3CDA" w:rsidRDefault="007C3823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04ECDD" wp14:editId="4CA1E93B">
                  <wp:extent cx="5943600" cy="30410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4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23" w:rsidRDefault="007C3823" w:rsidP="00B52C10">
            <w:pPr>
              <w:rPr>
                <w:noProof/>
              </w:rPr>
            </w:pPr>
            <w:r w:rsidRPr="007C3823">
              <w:rPr>
                <w:noProof/>
                <w:highlight w:val="yellow"/>
              </w:rPr>
              <w:t>If you put it in a docker container, they can use the same libraries as you are using for development.</w:t>
            </w:r>
          </w:p>
        </w:tc>
      </w:tr>
      <w:tr w:rsidR="007C3823" w:rsidTr="00EE1ADD">
        <w:tc>
          <w:tcPr>
            <w:tcW w:w="9576" w:type="dxa"/>
          </w:tcPr>
          <w:p w:rsidR="007C3823" w:rsidRDefault="007C3823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30133D9" wp14:editId="1FFBD95B">
                  <wp:extent cx="5943600" cy="3025140"/>
                  <wp:effectExtent l="0" t="0" r="0" b="381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25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23" w:rsidRDefault="007C3823" w:rsidP="00B52C10">
            <w:pPr>
              <w:rPr>
                <w:noProof/>
              </w:rPr>
            </w:pPr>
            <w:r w:rsidRPr="007C3823">
              <w:rPr>
                <w:noProof/>
                <w:highlight w:val="yellow"/>
              </w:rPr>
              <w:t>This works with Applications and AWS as well (not just markdown)</w:t>
            </w:r>
          </w:p>
        </w:tc>
      </w:tr>
      <w:tr w:rsidR="007C3823" w:rsidTr="00EE1ADD">
        <w:tc>
          <w:tcPr>
            <w:tcW w:w="9576" w:type="dxa"/>
          </w:tcPr>
          <w:p w:rsidR="007C3823" w:rsidRDefault="007C3823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5CCF9C" wp14:editId="7A404D9C">
                  <wp:extent cx="5943600" cy="318135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81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C3823" w:rsidRDefault="007C3823" w:rsidP="00B52C10">
            <w:pPr>
              <w:rPr>
                <w:noProof/>
              </w:rPr>
            </w:pPr>
            <w:r w:rsidRPr="007C3823">
              <w:rPr>
                <w:noProof/>
                <w:highlight w:val="yellow"/>
              </w:rPr>
              <w:t>File are managed by git, the software environment (OS, R, libraries) are managed by Docker.</w:t>
            </w:r>
          </w:p>
        </w:tc>
      </w:tr>
      <w:tr w:rsidR="007C3823" w:rsidTr="00EE1ADD">
        <w:tc>
          <w:tcPr>
            <w:tcW w:w="9576" w:type="dxa"/>
          </w:tcPr>
          <w:p w:rsidR="007C3823" w:rsidRDefault="008B62E3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601BC54" wp14:editId="3AE1DA99">
                  <wp:extent cx="5943600" cy="276415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62E3" w:rsidTr="00EE1ADD">
        <w:tc>
          <w:tcPr>
            <w:tcW w:w="9576" w:type="dxa"/>
          </w:tcPr>
          <w:p w:rsidR="008B62E3" w:rsidRDefault="008B62E3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24DFCA" wp14:editId="43CD56C0">
                  <wp:extent cx="5943600" cy="2658110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54D68" w:rsidRDefault="008B62E3" w:rsidP="00854D68">
            <w:pPr>
              <w:rPr>
                <w:noProof/>
              </w:rPr>
            </w:pPr>
            <w:r w:rsidRPr="00EF76A2">
              <w:rPr>
                <w:b/>
                <w:noProof/>
                <w:highlight w:val="yellow"/>
              </w:rPr>
              <w:t>Step 1</w:t>
            </w:r>
            <w:r>
              <w:rPr>
                <w:noProof/>
                <w:highlight w:val="yellow"/>
              </w:rPr>
              <w:t xml:space="preserve">: </w:t>
            </w:r>
            <w:r w:rsidRPr="008B62E3">
              <w:rPr>
                <w:noProof/>
                <w:highlight w:val="yellow"/>
              </w:rPr>
              <w:t>You create a docker image (text file with instructions). Here starting from roker image and adding on to i</w:t>
            </w:r>
            <w:r w:rsidRPr="00854D68">
              <w:rPr>
                <w:noProof/>
                <w:highlight w:val="yellow"/>
              </w:rPr>
              <w:t>t.</w:t>
            </w:r>
            <w:r w:rsidR="00854D68" w:rsidRPr="00854D68">
              <w:rPr>
                <w:noProof/>
                <w:highlight w:val="yellow"/>
              </w:rPr>
              <w:t xml:space="preserve"> </w:t>
            </w:r>
            <w:r w:rsidR="00854D68" w:rsidRPr="00854D68">
              <w:rPr>
                <w:noProof/>
                <w:color w:val="FF0000"/>
                <w:highlight w:val="yellow"/>
              </w:rPr>
              <w:t>It takes a loing time to build the image, but loading it takes only a few minutes.</w:t>
            </w:r>
          </w:p>
        </w:tc>
      </w:tr>
      <w:tr w:rsidR="00EF76A2" w:rsidTr="00EE1ADD">
        <w:tc>
          <w:tcPr>
            <w:tcW w:w="9576" w:type="dxa"/>
          </w:tcPr>
          <w:p w:rsidR="00EF76A2" w:rsidRDefault="00EF76A2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5F93A7" wp14:editId="3BF6606F">
                  <wp:extent cx="5943600" cy="26301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30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F76A2" w:rsidRDefault="00EF76A2" w:rsidP="00B52C10">
            <w:pPr>
              <w:rPr>
                <w:noProof/>
              </w:rPr>
            </w:pPr>
            <w:r w:rsidRPr="00EF76A2">
              <w:rPr>
                <w:b/>
                <w:noProof/>
                <w:highlight w:val="yellow"/>
              </w:rPr>
              <w:t>Step 2</w:t>
            </w:r>
            <w:r>
              <w:rPr>
                <w:noProof/>
                <w:highlight w:val="yellow"/>
              </w:rPr>
              <w:t xml:space="preserve">: </w:t>
            </w:r>
            <w:r w:rsidRPr="00EF76A2">
              <w:rPr>
                <w:noProof/>
                <w:highlight w:val="yellow"/>
              </w:rPr>
              <w:t>Then you can share this on Docker Hub.</w:t>
            </w:r>
          </w:p>
        </w:tc>
      </w:tr>
      <w:tr w:rsidR="00EF76A2" w:rsidTr="00EE1ADD">
        <w:tc>
          <w:tcPr>
            <w:tcW w:w="9576" w:type="dxa"/>
          </w:tcPr>
          <w:p w:rsidR="00EF76A2" w:rsidRDefault="00BE4056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27D83A" wp14:editId="7C0EBEEE">
                  <wp:extent cx="5943600" cy="2683510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83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80E" w:rsidRDefault="0044380E" w:rsidP="00B52C10">
            <w:pPr>
              <w:rPr>
                <w:noProof/>
              </w:rPr>
            </w:pPr>
            <w:r w:rsidRPr="0044380E">
              <w:rPr>
                <w:noProof/>
                <w:highlight w:val="yellow"/>
              </w:rPr>
              <w:t>Can pull images from docker hub</w:t>
            </w:r>
          </w:p>
        </w:tc>
      </w:tr>
      <w:tr w:rsidR="00BE4056" w:rsidTr="00EE1ADD">
        <w:tc>
          <w:tcPr>
            <w:tcW w:w="9576" w:type="dxa"/>
          </w:tcPr>
          <w:p w:rsidR="00BE4056" w:rsidRDefault="0044380E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7DF14C" wp14:editId="05FFDC8A">
                  <wp:extent cx="5943600" cy="2665730"/>
                  <wp:effectExtent l="0" t="0" r="0" b="127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5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4380E" w:rsidRDefault="0044380E" w:rsidP="00B52C10">
            <w:pPr>
              <w:rPr>
                <w:noProof/>
              </w:rPr>
            </w:pPr>
            <w:r w:rsidRPr="00742ADC">
              <w:rPr>
                <w:noProof/>
                <w:highlight w:val="yellow"/>
              </w:rPr>
              <w:t>Run the image</w:t>
            </w:r>
            <w:r w:rsidR="00742ADC" w:rsidRPr="00742ADC">
              <w:rPr>
                <w:noProof/>
                <w:highlight w:val="yellow"/>
              </w:rPr>
              <w:t>. I get the IDE with the libraries.</w:t>
            </w:r>
          </w:p>
        </w:tc>
      </w:tr>
      <w:tr w:rsidR="0044380E" w:rsidTr="00EE1ADD">
        <w:tc>
          <w:tcPr>
            <w:tcW w:w="9576" w:type="dxa"/>
          </w:tcPr>
          <w:p w:rsidR="0044380E" w:rsidRDefault="00742ADC" w:rsidP="00B52C10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12E4A7" wp14:editId="2A610091">
                  <wp:extent cx="5943600" cy="312547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2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42ADC" w:rsidRDefault="00742ADC" w:rsidP="00B52C10">
            <w:pPr>
              <w:rPr>
                <w:noProof/>
              </w:rPr>
            </w:pPr>
            <w:r w:rsidRPr="00742ADC">
              <w:rPr>
                <w:noProof/>
                <w:highlight w:val="yellow"/>
              </w:rPr>
              <w:t>Docker only manages images, not files. You can use GitHub for this.</w:t>
            </w:r>
          </w:p>
        </w:tc>
      </w:tr>
      <w:tr w:rsidR="001835E5" w:rsidTr="00EE1ADD">
        <w:tc>
          <w:tcPr>
            <w:tcW w:w="9576" w:type="dxa"/>
          </w:tcPr>
          <w:p w:rsidR="001835E5" w:rsidRDefault="001835E5" w:rsidP="00B52C10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F1CBFE" wp14:editId="5D22BED5">
                  <wp:extent cx="5943600" cy="3079115"/>
                  <wp:effectExtent l="0" t="0" r="0" b="698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9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1835E5" w:rsidRDefault="001835E5" w:rsidP="00B52C10">
            <w:pPr>
              <w:rPr>
                <w:noProof/>
              </w:rPr>
            </w:pPr>
            <w:r w:rsidRPr="001835E5">
              <w:rPr>
                <w:noProof/>
                <w:highlight w:val="yellow"/>
              </w:rPr>
              <w:t>We can do this in AWS as shown above.</w:t>
            </w:r>
          </w:p>
        </w:tc>
      </w:tr>
    </w:tbl>
    <w:p w:rsidR="00B52C10" w:rsidRDefault="00347656" w:rsidP="00B52C10">
      <w:pPr>
        <w:pStyle w:val="Heading1"/>
      </w:pPr>
      <w:r>
        <w:lastRenderedPageBreak/>
        <w:t xml:space="preserve">Demo / </w:t>
      </w:r>
      <w:r w:rsidR="00B52C10">
        <w:t>Code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788"/>
        <w:gridCol w:w="4788"/>
      </w:tblGrid>
      <w:tr w:rsidR="00D65772" w:rsidTr="008E7610">
        <w:tc>
          <w:tcPr>
            <w:tcW w:w="9576" w:type="dxa"/>
            <w:gridSpan w:val="2"/>
          </w:tcPr>
          <w:p w:rsidR="00D65772" w:rsidRDefault="00F94FFD" w:rsidP="000D5FA1">
            <w:r>
              <w:rPr>
                <w:noProof/>
              </w:rPr>
              <w:drawing>
                <wp:inline distT="0" distB="0" distL="0" distR="0" wp14:anchorId="1D32B6D5" wp14:editId="6E83A912">
                  <wp:extent cx="5943600" cy="3134995"/>
                  <wp:effectExtent l="0" t="0" r="0" b="825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4FFD" w:rsidTr="008E7610">
        <w:tc>
          <w:tcPr>
            <w:tcW w:w="9576" w:type="dxa"/>
            <w:gridSpan w:val="2"/>
          </w:tcPr>
          <w:p w:rsidR="00F94FFD" w:rsidRDefault="00A213D6" w:rsidP="000D5FA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A13160" wp14:editId="409D66FF">
                  <wp:extent cx="5943600" cy="5118100"/>
                  <wp:effectExtent l="0" t="0" r="0" b="635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511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3D6" w:rsidRDefault="00A213D6" w:rsidP="000D5FA1">
            <w:pPr>
              <w:rPr>
                <w:noProof/>
              </w:rPr>
            </w:pPr>
            <w:r w:rsidRPr="00A213D6">
              <w:rPr>
                <w:noProof/>
                <w:highlight w:val="yellow"/>
              </w:rPr>
              <w:t>Performing Grid Search using H2O and saving metrics in ml_flow</w:t>
            </w:r>
          </w:p>
        </w:tc>
      </w:tr>
      <w:tr w:rsidR="00A213D6" w:rsidTr="008E7610">
        <w:tc>
          <w:tcPr>
            <w:tcW w:w="9576" w:type="dxa"/>
            <w:gridSpan w:val="2"/>
          </w:tcPr>
          <w:p w:rsidR="00A213D6" w:rsidRDefault="00A213D6" w:rsidP="000D5FA1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46D298" wp14:editId="3E60268D">
                  <wp:extent cx="5943600" cy="2764790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64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213D6" w:rsidRDefault="00A213D6" w:rsidP="000D5FA1">
            <w:pPr>
              <w:rPr>
                <w:noProof/>
              </w:rPr>
            </w:pPr>
            <w:r w:rsidRPr="00A213D6">
              <w:rPr>
                <w:noProof/>
                <w:highlight w:val="yellow"/>
              </w:rPr>
              <w:lastRenderedPageBreak/>
              <w:t>Move best model to production folder.</w:t>
            </w:r>
          </w:p>
        </w:tc>
      </w:tr>
      <w:tr w:rsidR="00A213D6" w:rsidTr="008E7610">
        <w:tc>
          <w:tcPr>
            <w:tcW w:w="9576" w:type="dxa"/>
            <w:gridSpan w:val="2"/>
          </w:tcPr>
          <w:p w:rsidR="00A213D6" w:rsidRDefault="00BD7046" w:rsidP="000D5FA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4B73D" wp14:editId="256691F4">
                  <wp:extent cx="5943600" cy="3155315"/>
                  <wp:effectExtent l="0" t="0" r="0" b="698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D7046" w:rsidRDefault="00BD7046" w:rsidP="000D5FA1">
            <w:pPr>
              <w:rPr>
                <w:noProof/>
              </w:rPr>
            </w:pPr>
            <w:r w:rsidRPr="00BD7046">
              <w:rPr>
                <w:noProof/>
                <w:highlight w:val="yellow"/>
              </w:rPr>
              <w:t>Now the model has been built, so now we are creating a report for so</w:t>
            </w:r>
            <w:r w:rsidRPr="00740199">
              <w:rPr>
                <w:noProof/>
                <w:highlight w:val="yellow"/>
              </w:rPr>
              <w:t>meone (on local machine).</w:t>
            </w:r>
            <w:r w:rsidR="00740199" w:rsidRPr="00740199">
              <w:rPr>
                <w:noProof/>
                <w:highlight w:val="yellow"/>
              </w:rPr>
              <w:t xml:space="preserve"> This should run corectly as everything is setup correctly on local machine.</w:t>
            </w:r>
          </w:p>
        </w:tc>
      </w:tr>
      <w:tr w:rsidR="00BD7046" w:rsidTr="008E7610">
        <w:tc>
          <w:tcPr>
            <w:tcW w:w="9576" w:type="dxa"/>
            <w:gridSpan w:val="2"/>
          </w:tcPr>
          <w:p w:rsidR="004035CA" w:rsidRDefault="004035CA" w:rsidP="000D5FA1">
            <w:pPr>
              <w:rPr>
                <w:noProof/>
                <w:highlight w:val="yellow"/>
              </w:rPr>
            </w:pPr>
          </w:p>
          <w:p w:rsidR="00BD7046" w:rsidRDefault="004035CA" w:rsidP="000D5FA1">
            <w:pPr>
              <w:rPr>
                <w:noProof/>
              </w:rPr>
            </w:pPr>
            <w:r w:rsidRPr="004035CA">
              <w:rPr>
                <w:noProof/>
                <w:highlight w:val="yellow"/>
              </w:rPr>
              <w:t>Now we can create a Docker Image to share – Go to docker website and install docker.</w:t>
            </w:r>
          </w:p>
          <w:p w:rsidR="004035CA" w:rsidRDefault="004035CA" w:rsidP="000D5FA1">
            <w:pPr>
              <w:rPr>
                <w:noProof/>
              </w:rPr>
            </w:pPr>
          </w:p>
        </w:tc>
      </w:tr>
      <w:tr w:rsidR="004035CA" w:rsidTr="0043052F">
        <w:tc>
          <w:tcPr>
            <w:tcW w:w="4788" w:type="dxa"/>
          </w:tcPr>
          <w:p w:rsidR="004035CA" w:rsidRDefault="000F7867" w:rsidP="000D5FA1">
            <w:pPr>
              <w:rPr>
                <w:noProof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44266B7F" wp14:editId="61D08041">
                  <wp:extent cx="2982723" cy="1461407"/>
                  <wp:effectExtent l="0" t="0" r="8255" b="571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2623" cy="1461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35CA" w:rsidRDefault="004035CA" w:rsidP="000D5FA1">
            <w:pPr>
              <w:rPr>
                <w:noProof/>
                <w:highlight w:val="yellow"/>
              </w:rPr>
            </w:pPr>
            <w:r>
              <w:rPr>
                <w:noProof/>
                <w:highlight w:val="yellow"/>
              </w:rPr>
              <w:t xml:space="preserve">Then create the docker file. </w:t>
            </w:r>
          </w:p>
        </w:tc>
        <w:tc>
          <w:tcPr>
            <w:tcW w:w="4788" w:type="dxa"/>
          </w:tcPr>
          <w:p w:rsidR="004035CA" w:rsidRDefault="004035CA" w:rsidP="000D5FA1">
            <w:pPr>
              <w:rPr>
                <w:noProof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6C746435" wp14:editId="6767C4B1">
                  <wp:extent cx="2850537" cy="2256065"/>
                  <wp:effectExtent l="0" t="0" r="698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454" cy="2257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41E" w:rsidTr="0043497B">
        <w:tc>
          <w:tcPr>
            <w:tcW w:w="9576" w:type="dxa"/>
            <w:gridSpan w:val="2"/>
          </w:tcPr>
          <w:p w:rsidR="00A4341E" w:rsidRDefault="00A4341E" w:rsidP="000D5FA1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9B28C81" wp14:editId="57FFFD9C">
                  <wp:extent cx="5943600" cy="2981960"/>
                  <wp:effectExtent l="0" t="0" r="0" b="889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81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35CA" w:rsidTr="008E7610">
        <w:tc>
          <w:tcPr>
            <w:tcW w:w="9576" w:type="dxa"/>
            <w:gridSpan w:val="2"/>
          </w:tcPr>
          <w:p w:rsidR="004035CA" w:rsidRDefault="004035CA" w:rsidP="000D5FA1">
            <w:pPr>
              <w:rPr>
                <w:noProof/>
              </w:rPr>
            </w:pPr>
            <w:r w:rsidRPr="004035CA">
              <w:rPr>
                <w:noProof/>
                <w:highlight w:val="yellow"/>
              </w:rPr>
              <w:t>Then push to Docker Hub and pull</w:t>
            </w:r>
          </w:p>
          <w:p w:rsidR="000F7867" w:rsidRDefault="000F7867" w:rsidP="000D5FA1">
            <w:pPr>
              <w:rPr>
                <w:noProof/>
              </w:rPr>
            </w:pPr>
          </w:p>
          <w:p w:rsidR="000F7867" w:rsidRPr="003620A5" w:rsidRDefault="000F7867" w:rsidP="000D5FA1">
            <w:pPr>
              <w:rPr>
                <w:noProof/>
                <w:highlight w:val="yellow"/>
              </w:rPr>
            </w:pPr>
            <w:r w:rsidRPr="000F7867">
              <w:rPr>
                <w:noProof/>
                <w:highlight w:val="yellow"/>
              </w:rPr>
              <w:t xml:space="preserve">See instructions </w:t>
            </w:r>
            <w:r w:rsidRPr="003620A5">
              <w:rPr>
                <w:noProof/>
                <w:highlight w:val="yellow"/>
              </w:rPr>
              <w:t>in Image:</w:t>
            </w:r>
          </w:p>
          <w:p w:rsidR="000F7867" w:rsidRPr="003620A5" w:rsidRDefault="00E3040D" w:rsidP="000F7867">
            <w:pPr>
              <w:pStyle w:val="ListParagraph"/>
              <w:numPr>
                <w:ilvl w:val="0"/>
                <w:numId w:val="1"/>
              </w:numPr>
              <w:rPr>
                <w:noProof/>
                <w:highlight w:val="yellow"/>
              </w:rPr>
            </w:pPr>
            <w:r w:rsidRPr="003620A5">
              <w:rPr>
                <w:noProof/>
                <w:highlight w:val="yellow"/>
              </w:rPr>
              <w:t xml:space="preserve">Step 1: </w:t>
            </w:r>
            <w:r w:rsidR="000F7867" w:rsidRPr="003620A5">
              <w:rPr>
                <w:noProof/>
                <w:highlight w:val="yellow"/>
              </w:rPr>
              <w:t>Spin up an empty R Studio Sesssion</w:t>
            </w:r>
            <w:r w:rsidR="00BA41F8" w:rsidRPr="003620A5">
              <w:rPr>
                <w:noProof/>
                <w:highlight w:val="yellow"/>
              </w:rPr>
              <w:t>. Have a username and Password associated with it as shown in the instructions.</w:t>
            </w:r>
          </w:p>
          <w:p w:rsidR="000F7867" w:rsidRPr="003620A5" w:rsidRDefault="00E3040D" w:rsidP="000F7867">
            <w:pPr>
              <w:pStyle w:val="ListParagraph"/>
              <w:numPr>
                <w:ilvl w:val="0"/>
                <w:numId w:val="1"/>
              </w:numPr>
              <w:rPr>
                <w:noProof/>
                <w:highlight w:val="yellow"/>
              </w:rPr>
            </w:pPr>
            <w:r w:rsidRPr="003620A5">
              <w:rPr>
                <w:noProof/>
                <w:highlight w:val="yellow"/>
              </w:rPr>
              <w:t xml:space="preserve">Step 2: </w:t>
            </w:r>
            <w:r w:rsidR="000F7867" w:rsidRPr="003620A5">
              <w:rPr>
                <w:noProof/>
                <w:highlight w:val="yellow"/>
              </w:rPr>
              <w:t>Linked Volumes: Link a folder on the machine to the RStudio session.</w:t>
            </w:r>
          </w:p>
          <w:p w:rsidR="003620A5" w:rsidRDefault="00A4341E" w:rsidP="003620A5">
            <w:pPr>
              <w:pStyle w:val="ListParagraph"/>
              <w:numPr>
                <w:ilvl w:val="0"/>
                <w:numId w:val="1"/>
              </w:numPr>
              <w:rPr>
                <w:noProof/>
                <w:highlight w:val="yellow"/>
              </w:rPr>
            </w:pPr>
            <w:r w:rsidRPr="003620A5">
              <w:rPr>
                <w:noProof/>
                <w:highlight w:val="yellow"/>
              </w:rPr>
              <w:t>Step 3: Load GitHub repo and files.</w:t>
            </w:r>
          </w:p>
          <w:p w:rsidR="00A4341E" w:rsidRPr="003620A5" w:rsidRDefault="00E3040D" w:rsidP="003620A5">
            <w:pPr>
              <w:pStyle w:val="ListParagraph"/>
              <w:numPr>
                <w:ilvl w:val="0"/>
                <w:numId w:val="1"/>
              </w:numPr>
              <w:rPr>
                <w:noProof/>
                <w:highlight w:val="yellow"/>
              </w:rPr>
            </w:pPr>
            <w:r w:rsidRPr="003620A5">
              <w:rPr>
                <w:noProof/>
                <w:highlight w:val="yellow"/>
              </w:rPr>
              <w:t xml:space="preserve">Step 4: Run in detach mode with –d instead of –rm. </w:t>
            </w:r>
            <w:r w:rsidR="003620A5" w:rsidRPr="003620A5">
              <w:rPr>
                <w:noProof/>
                <w:highlight w:val="yellow"/>
              </w:rPr>
              <w:t>This wil allow others to run your code and analysis.</w:t>
            </w:r>
          </w:p>
        </w:tc>
      </w:tr>
      <w:tr w:rsidR="00D8358A" w:rsidTr="008E7610">
        <w:tc>
          <w:tcPr>
            <w:tcW w:w="9576" w:type="dxa"/>
            <w:gridSpan w:val="2"/>
          </w:tcPr>
          <w:p w:rsidR="00D8358A" w:rsidRDefault="00D8358A" w:rsidP="000D5FA1">
            <w:pPr>
              <w:rPr>
                <w:noProof/>
                <w:highlight w:val="yellow"/>
              </w:rPr>
            </w:pPr>
            <w:r>
              <w:rPr>
                <w:noProof/>
              </w:rPr>
              <w:drawing>
                <wp:inline distT="0" distB="0" distL="0" distR="0" wp14:anchorId="54BB846D" wp14:editId="46804FC5">
                  <wp:extent cx="5943600" cy="2525395"/>
                  <wp:effectExtent l="0" t="0" r="0" b="825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253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8358A" w:rsidRPr="004035CA" w:rsidRDefault="00D8358A" w:rsidP="00D8358A">
            <w:pPr>
              <w:rPr>
                <w:noProof/>
                <w:highlight w:val="yellow"/>
              </w:rPr>
            </w:pPr>
            <w:r>
              <w:rPr>
                <w:noProof/>
                <w:highlight w:val="yellow"/>
              </w:rPr>
              <w:t>Step 5: List and stop the container.</w:t>
            </w:r>
            <w:bookmarkStart w:id="0" w:name="_GoBack"/>
            <w:bookmarkEnd w:id="0"/>
          </w:p>
        </w:tc>
      </w:tr>
    </w:tbl>
    <w:p w:rsidR="00B52C10" w:rsidRPr="00B52C10" w:rsidRDefault="00B52C10" w:rsidP="00B52C10"/>
    <w:sectPr w:rsidR="00B52C10" w:rsidRPr="00B52C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BC87C1D"/>
    <w:multiLevelType w:val="hybridMultilevel"/>
    <w:tmpl w:val="9AECD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52C10"/>
    <w:rsid w:val="00033B5B"/>
    <w:rsid w:val="00047F70"/>
    <w:rsid w:val="00097660"/>
    <w:rsid w:val="000B292B"/>
    <w:rsid w:val="000E7725"/>
    <w:rsid w:val="000F6F37"/>
    <w:rsid w:val="000F7867"/>
    <w:rsid w:val="001046E0"/>
    <w:rsid w:val="0013501A"/>
    <w:rsid w:val="001400AB"/>
    <w:rsid w:val="001520E1"/>
    <w:rsid w:val="001643EE"/>
    <w:rsid w:val="00166289"/>
    <w:rsid w:val="001835E5"/>
    <w:rsid w:val="001B3535"/>
    <w:rsid w:val="001C3CDA"/>
    <w:rsid w:val="001D4AC7"/>
    <w:rsid w:val="002252B7"/>
    <w:rsid w:val="0023611D"/>
    <w:rsid w:val="00262B33"/>
    <w:rsid w:val="002960DE"/>
    <w:rsid w:val="002A330F"/>
    <w:rsid w:val="002B7905"/>
    <w:rsid w:val="002F043D"/>
    <w:rsid w:val="002F76E2"/>
    <w:rsid w:val="00312949"/>
    <w:rsid w:val="00315FB1"/>
    <w:rsid w:val="00334ECB"/>
    <w:rsid w:val="00347656"/>
    <w:rsid w:val="003620A5"/>
    <w:rsid w:val="00366FF3"/>
    <w:rsid w:val="00385D4E"/>
    <w:rsid w:val="003A0B77"/>
    <w:rsid w:val="003C5A5B"/>
    <w:rsid w:val="003E5B64"/>
    <w:rsid w:val="003F5AE8"/>
    <w:rsid w:val="004035CA"/>
    <w:rsid w:val="004419D7"/>
    <w:rsid w:val="0044380E"/>
    <w:rsid w:val="004444DC"/>
    <w:rsid w:val="00450CB3"/>
    <w:rsid w:val="00451268"/>
    <w:rsid w:val="004763EA"/>
    <w:rsid w:val="00487FF1"/>
    <w:rsid w:val="00494E29"/>
    <w:rsid w:val="004B6287"/>
    <w:rsid w:val="004C48C6"/>
    <w:rsid w:val="004C50F8"/>
    <w:rsid w:val="004C739A"/>
    <w:rsid w:val="005076B2"/>
    <w:rsid w:val="00514E6D"/>
    <w:rsid w:val="00552E46"/>
    <w:rsid w:val="005818FC"/>
    <w:rsid w:val="005A13B5"/>
    <w:rsid w:val="00621A0E"/>
    <w:rsid w:val="00656A74"/>
    <w:rsid w:val="00667666"/>
    <w:rsid w:val="00682A0C"/>
    <w:rsid w:val="006B0B3B"/>
    <w:rsid w:val="006C4998"/>
    <w:rsid w:val="006C5CA1"/>
    <w:rsid w:val="006D5951"/>
    <w:rsid w:val="00701763"/>
    <w:rsid w:val="00707C91"/>
    <w:rsid w:val="007208D9"/>
    <w:rsid w:val="00740199"/>
    <w:rsid w:val="00742ADC"/>
    <w:rsid w:val="007C27D1"/>
    <w:rsid w:val="007C3823"/>
    <w:rsid w:val="007D71B1"/>
    <w:rsid w:val="007E49F3"/>
    <w:rsid w:val="00816232"/>
    <w:rsid w:val="00854D68"/>
    <w:rsid w:val="00886B56"/>
    <w:rsid w:val="00893E06"/>
    <w:rsid w:val="008A248C"/>
    <w:rsid w:val="008B1BBD"/>
    <w:rsid w:val="008B62E3"/>
    <w:rsid w:val="008D54DA"/>
    <w:rsid w:val="008E334E"/>
    <w:rsid w:val="00912F6F"/>
    <w:rsid w:val="00914739"/>
    <w:rsid w:val="0094468E"/>
    <w:rsid w:val="00970C87"/>
    <w:rsid w:val="009A69F5"/>
    <w:rsid w:val="009A6B0F"/>
    <w:rsid w:val="009E1F58"/>
    <w:rsid w:val="00A119CD"/>
    <w:rsid w:val="00A213D6"/>
    <w:rsid w:val="00A4341E"/>
    <w:rsid w:val="00A853E4"/>
    <w:rsid w:val="00AB4DC9"/>
    <w:rsid w:val="00AB5E9D"/>
    <w:rsid w:val="00AC0817"/>
    <w:rsid w:val="00B02028"/>
    <w:rsid w:val="00B51A6E"/>
    <w:rsid w:val="00B52C10"/>
    <w:rsid w:val="00B64394"/>
    <w:rsid w:val="00BA41F8"/>
    <w:rsid w:val="00BB2A57"/>
    <w:rsid w:val="00BD7046"/>
    <w:rsid w:val="00BE4056"/>
    <w:rsid w:val="00BE63F6"/>
    <w:rsid w:val="00C47AB9"/>
    <w:rsid w:val="00C61CAC"/>
    <w:rsid w:val="00CE2494"/>
    <w:rsid w:val="00D43B49"/>
    <w:rsid w:val="00D6403F"/>
    <w:rsid w:val="00D65772"/>
    <w:rsid w:val="00D82FA9"/>
    <w:rsid w:val="00D8358A"/>
    <w:rsid w:val="00D935BC"/>
    <w:rsid w:val="00DE7A49"/>
    <w:rsid w:val="00E0031B"/>
    <w:rsid w:val="00E3040D"/>
    <w:rsid w:val="00E37DD6"/>
    <w:rsid w:val="00E56699"/>
    <w:rsid w:val="00E77659"/>
    <w:rsid w:val="00EC1BD7"/>
    <w:rsid w:val="00ED76E0"/>
    <w:rsid w:val="00EE7396"/>
    <w:rsid w:val="00EF76A2"/>
    <w:rsid w:val="00F0362F"/>
    <w:rsid w:val="00F41697"/>
    <w:rsid w:val="00F60FD6"/>
    <w:rsid w:val="00F63D14"/>
    <w:rsid w:val="00F64C2B"/>
    <w:rsid w:val="00F650F3"/>
    <w:rsid w:val="00F7799B"/>
    <w:rsid w:val="00F866A3"/>
    <w:rsid w:val="00F9037F"/>
    <w:rsid w:val="00F94FFD"/>
    <w:rsid w:val="00FA017C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C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52C1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52C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B52C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52C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5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7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F786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52C1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52C1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52C1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styleId="TableGrid">
    <w:name w:val="Table Grid"/>
    <w:basedOn w:val="TableNormal"/>
    <w:uiPriority w:val="59"/>
    <w:rsid w:val="00B52C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52C1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657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65772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0F78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12</Pages>
  <Words>255</Words>
  <Characters>1459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Texas Instruments, Inc.</Company>
  <LinksUpToDate>false</LinksUpToDate>
  <CharactersWithSpaces>1711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28</cp:revision>
  <dcterms:created xsi:type="dcterms:W3CDTF">2020-08-05T18:00:00Z</dcterms:created>
  <dcterms:modified xsi:type="dcterms:W3CDTF">2020-08-05T19:02:00Z</dcterms:modified>
</cp:coreProperties>
</file>